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096C" w:rsidRDefault="00C5096C" w:rsidP="00C5096C">
      <w:pPr>
        <w:jc w:val="center"/>
        <w:rPr>
          <w:b/>
        </w:rPr>
      </w:pPr>
      <w:r>
        <w:rPr>
          <w:b/>
        </w:rPr>
        <w:t xml:space="preserve">Карта учебно-методической обеспеченности дисциплины_ </w:t>
      </w:r>
      <w:r w:rsidRPr="00C5096C">
        <w:rPr>
          <w:b/>
        </w:rPr>
        <w:t>Патология</w:t>
      </w:r>
      <w:r>
        <w:rPr>
          <w:b/>
        </w:rPr>
        <w:t xml:space="preserve"> клеток</w:t>
      </w:r>
      <w:r>
        <w:rPr>
          <w:b/>
        </w:rPr>
        <w:t>_</w:t>
      </w:r>
      <w:r>
        <w:rPr>
          <w:b/>
        </w:rPr>
        <w:t xml:space="preserve"> 201</w:t>
      </w:r>
      <w:r>
        <w:rPr>
          <w:b/>
        </w:rPr>
        <w:t>9</w:t>
      </w:r>
      <w:r>
        <w:rPr>
          <w:b/>
        </w:rPr>
        <w:t>-20</w:t>
      </w:r>
      <w:r>
        <w:rPr>
          <w:b/>
        </w:rPr>
        <w:t>20</w:t>
      </w:r>
    </w:p>
    <w:p w:rsidR="00C5096C" w:rsidRDefault="00C5096C" w:rsidP="00C5096C">
      <w:pPr>
        <w:jc w:val="center"/>
        <w:rPr>
          <w:lang w:val="kk-KZ"/>
        </w:rPr>
      </w:pPr>
      <w:r>
        <w:rPr>
          <w:b/>
          <w:lang w:val="kk-KZ"/>
        </w:rPr>
        <w:t xml:space="preserve"> </w:t>
      </w:r>
      <w:r>
        <w:rPr>
          <w:lang w:val="kk-KZ"/>
        </w:rPr>
        <w:t xml:space="preserve">                                            </w:t>
      </w: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C5096C" w:rsidTr="00C5096C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Наименование дисциплины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>Авторы и название учебника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в библиотеке </w:t>
            </w:r>
            <w:proofErr w:type="spellStart"/>
            <w:r>
              <w:rPr>
                <w:b/>
                <w:lang w:eastAsia="en-US"/>
              </w:rPr>
              <w:t>КазНУ</w:t>
            </w:r>
            <w:proofErr w:type="spellEnd"/>
            <w:r>
              <w:rPr>
                <w:b/>
                <w:lang w:eastAsia="en-US"/>
              </w:rPr>
              <w:t xml:space="preserve"> имени аль-</w:t>
            </w:r>
            <w:proofErr w:type="spellStart"/>
            <w:r>
              <w:rPr>
                <w:b/>
                <w:lang w:eastAsia="en-US"/>
              </w:rPr>
              <w:t>Фараби</w:t>
            </w:r>
            <w:proofErr w:type="spellEnd"/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b/>
                <w:lang w:eastAsia="en-US"/>
              </w:rPr>
              <w:t xml:space="preserve">Количество </w:t>
            </w:r>
            <w:r>
              <w:rPr>
                <w:b/>
                <w:lang w:val="kk-KZ" w:eastAsia="en-US"/>
              </w:rPr>
              <w:t>после 2000 года</w:t>
            </w:r>
          </w:p>
        </w:tc>
      </w:tr>
      <w:tr w:rsidR="00C5096C" w:rsidTr="00C5096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основная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дополни</w:t>
            </w:r>
          </w:p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тельная</w:t>
            </w:r>
          </w:p>
        </w:tc>
      </w:tr>
      <w:tr w:rsidR="00C5096C" w:rsidTr="00C5096C"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096C" w:rsidRDefault="00C5096C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proofErr w:type="spellStart"/>
            <w:r>
              <w:rPr>
                <w:b/>
                <w:lang w:eastAsia="en-US"/>
              </w:rPr>
              <w:t>каз</w:t>
            </w:r>
            <w:proofErr w:type="spellEnd"/>
            <w:r>
              <w:rPr>
                <w:b/>
                <w:lang w:eastAsia="en-US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096C" w:rsidRDefault="00C5096C">
            <w:pPr>
              <w:spacing w:line="256" w:lineRule="auto"/>
              <w:jc w:val="center"/>
              <w:rPr>
                <w:b/>
                <w:lang w:val="kk-KZ" w:eastAsia="en-US"/>
              </w:rPr>
            </w:pPr>
            <w:r>
              <w:rPr>
                <w:b/>
                <w:lang w:eastAsia="en-US"/>
              </w:rPr>
              <w:t>рус.</w:t>
            </w: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1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lang w:eastAsia="en-US"/>
              </w:rPr>
            </w:pPr>
            <w:r>
              <w:rPr>
                <w:lang w:val="kk-KZ" w:eastAsia="en-US"/>
              </w:rPr>
              <w:t>Патология</w:t>
            </w:r>
            <w:r>
              <w:rPr>
                <w:lang w:val="kk-KZ" w:eastAsia="en-US"/>
              </w:rPr>
              <w:t xml:space="preserve"> клеток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Pr="00C5096C" w:rsidRDefault="00D94D06" w:rsidP="00D94D06">
            <w:pPr>
              <w:rPr>
                <w:lang w:eastAsia="en-US"/>
              </w:rPr>
            </w:pPr>
            <w:r>
              <w:t xml:space="preserve">1. </w:t>
            </w:r>
            <w:r>
              <w:t xml:space="preserve">Сахаров А.В., Макеев А.А. Патология клетки. Учебное </w:t>
            </w:r>
            <w:proofErr w:type="gramStart"/>
            <w:r>
              <w:t>пособие.-</w:t>
            </w:r>
            <w:proofErr w:type="gramEnd"/>
            <w:r>
              <w:t>Новосибирск: Изд. ФГБОУ ВПО «НГПУ», 2013.-104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before="100" w:beforeAutospacing="1" w:after="100" w:afterAutospacing="1"/>
              <w:outlineLvl w:val="0"/>
              <w:rPr>
                <w:lang w:val="kk-KZ" w:eastAsia="en-US"/>
              </w:rPr>
            </w:pPr>
            <w:r>
              <w:t xml:space="preserve">2. </w:t>
            </w:r>
            <w:r>
              <w:t>Струков А.И., Серов В.В. Патологическая анатомия.</w:t>
            </w:r>
            <w:r w:rsidRPr="000D3FE3">
              <w:t xml:space="preserve"> Учебник</w:t>
            </w:r>
            <w:r>
              <w:t xml:space="preserve"> 6-е издание, под ред</w:t>
            </w:r>
            <w:r w:rsidRPr="000D3FE3">
              <w:t xml:space="preserve">. </w:t>
            </w:r>
            <w:proofErr w:type="spellStart"/>
            <w:r>
              <w:t>Паукова</w:t>
            </w:r>
            <w:proofErr w:type="spellEnd"/>
            <w:r>
              <w:t xml:space="preserve"> </w:t>
            </w:r>
            <w:proofErr w:type="gramStart"/>
            <w:r>
              <w:t>В.С..</w:t>
            </w:r>
            <w:proofErr w:type="gramEnd"/>
            <w:r>
              <w:t xml:space="preserve">- </w:t>
            </w:r>
            <w:r w:rsidRPr="000D3FE3">
              <w:t>М</w:t>
            </w:r>
            <w:r>
              <w:t>осква</w:t>
            </w:r>
            <w:r w:rsidRPr="000D3FE3">
              <w:t>,</w:t>
            </w:r>
            <w:r>
              <w:t xml:space="preserve"> </w:t>
            </w:r>
            <w:r w:rsidRPr="000D3FE3">
              <w:t>И</w:t>
            </w:r>
            <w:r>
              <w:t>зд.</w:t>
            </w:r>
            <w:r w:rsidRPr="000D3FE3">
              <w:t xml:space="preserve"> «</w:t>
            </w:r>
            <w:r>
              <w:t>ГЭОТАР –Медиа»</w:t>
            </w:r>
            <w:r w:rsidRPr="000D3FE3">
              <w:t xml:space="preserve"> , 20</w:t>
            </w:r>
            <w:r>
              <w:t>19</w:t>
            </w:r>
            <w:r w:rsidRPr="000D3FE3">
              <w:t xml:space="preserve">. </w:t>
            </w:r>
            <w:r>
              <w:t>860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  <w:r>
              <w:rPr>
                <w:lang w:val="kk-KZ"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Pr="00C5096C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Pr="00C5096C" w:rsidRDefault="00D94D06" w:rsidP="00D94D06">
            <w:pPr>
              <w:spacing w:before="100" w:beforeAutospacing="1" w:after="100" w:afterAutospacing="1"/>
              <w:outlineLvl w:val="0"/>
              <w:rPr>
                <w:lang w:val="kk-KZ" w:eastAsia="en-US"/>
              </w:rPr>
            </w:pPr>
            <w:r>
              <w:rPr>
                <w:rStyle w:val="a3"/>
                <w:bCs/>
                <w:color w:val="auto"/>
                <w:u w:val="none"/>
              </w:rPr>
              <w:t>3.</w:t>
            </w:r>
            <w:hyperlink r:id="rId5" w:history="1">
              <w:r w:rsidRPr="00C5096C">
                <w:rPr>
                  <w:rStyle w:val="a3"/>
                  <w:bCs/>
                  <w:color w:val="auto"/>
                  <w:u w:val="none"/>
                </w:rPr>
                <w:t xml:space="preserve">В. А. </w:t>
              </w:r>
              <w:proofErr w:type="spellStart"/>
              <w:r w:rsidRPr="00C5096C">
                <w:rPr>
                  <w:rStyle w:val="a3"/>
                  <w:bCs/>
                  <w:color w:val="auto"/>
                  <w:u w:val="none"/>
                </w:rPr>
                <w:t>Черешнев</w:t>
              </w:r>
              <w:proofErr w:type="spellEnd"/>
              <w:r w:rsidRPr="00C5096C">
                <w:rPr>
                  <w:rStyle w:val="a3"/>
                  <w:bCs/>
                  <w:color w:val="auto"/>
                  <w:u w:val="none"/>
                </w:rPr>
                <w:t xml:space="preserve"> Б. Г. Юшков. Патофизиология. –</w:t>
              </w:r>
              <w:proofErr w:type="spellStart"/>
              <w:proofErr w:type="gramStart"/>
              <w:r w:rsidRPr="00C5096C">
                <w:rPr>
                  <w:rStyle w:val="a3"/>
                  <w:bCs/>
                  <w:color w:val="auto"/>
                  <w:u w:val="none"/>
                </w:rPr>
                <w:t>М.:Академия</w:t>
              </w:r>
              <w:proofErr w:type="spellEnd"/>
              <w:proofErr w:type="gramEnd"/>
              <w:r w:rsidRPr="00C5096C">
                <w:rPr>
                  <w:rStyle w:val="a3"/>
                  <w:bCs/>
                  <w:color w:val="auto"/>
                  <w:u w:val="none"/>
                </w:rPr>
                <w:t>, 2001</w:t>
              </w:r>
            </w:hyperlink>
            <w:r w:rsidRPr="00C5096C">
              <w:rPr>
                <w:bCs/>
              </w:rPr>
              <w:t>.- 314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Pr="00C5096C" w:rsidRDefault="00D94D06" w:rsidP="00D94D06">
            <w:pPr>
              <w:spacing w:before="100" w:beforeAutospacing="1" w:after="100" w:afterAutospacing="1"/>
              <w:outlineLvl w:val="0"/>
              <w:rPr>
                <w:lang w:eastAsia="en-US"/>
              </w:rPr>
            </w:pPr>
            <w:r>
              <w:rPr>
                <w:bCs/>
              </w:rPr>
              <w:t xml:space="preserve">4. </w:t>
            </w:r>
            <w:r>
              <w:rPr>
                <w:bCs/>
              </w:rPr>
              <w:t xml:space="preserve">Общая патология: учебное </w:t>
            </w:r>
            <w:proofErr w:type="gramStart"/>
            <w:r>
              <w:rPr>
                <w:bCs/>
              </w:rPr>
              <w:t>пособие  для</w:t>
            </w:r>
            <w:proofErr w:type="gramEnd"/>
            <w:r>
              <w:rPr>
                <w:bCs/>
              </w:rPr>
              <w:t xml:space="preserve"> мед. вузов</w:t>
            </w:r>
            <w:r w:rsidRPr="009C1195">
              <w:rPr>
                <w:bCs/>
              </w:rPr>
              <w:t>//</w:t>
            </w:r>
            <w:r>
              <w:rPr>
                <w:bCs/>
              </w:rPr>
              <w:t xml:space="preserve">под ред. </w:t>
            </w:r>
            <w:proofErr w:type="spellStart"/>
            <w:r>
              <w:rPr>
                <w:bCs/>
              </w:rPr>
              <w:t>Н.П.Чесноковой</w:t>
            </w:r>
            <w:proofErr w:type="spellEnd"/>
            <w:r>
              <w:rPr>
                <w:bCs/>
              </w:rPr>
              <w:t xml:space="preserve">.- </w:t>
            </w:r>
            <w:proofErr w:type="spellStart"/>
            <w:r>
              <w:rPr>
                <w:bCs/>
              </w:rPr>
              <w:t>М.:Академия</w:t>
            </w:r>
            <w:proofErr w:type="spellEnd"/>
            <w:r>
              <w:rPr>
                <w:bCs/>
              </w:rPr>
              <w:t>, 2006.-336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bCs/>
              </w:rPr>
              <w:t xml:space="preserve">5. </w:t>
            </w:r>
            <w:r>
              <w:rPr>
                <w:bCs/>
              </w:rPr>
              <w:t xml:space="preserve">Пальцев М.А. Руководство к практическим занятиям по патологической </w:t>
            </w:r>
            <w:proofErr w:type="gramStart"/>
            <w:r>
              <w:rPr>
                <w:bCs/>
              </w:rPr>
              <w:t>анатомии.-</w:t>
            </w:r>
            <w:proofErr w:type="gramEnd"/>
            <w:r>
              <w:rPr>
                <w:bCs/>
              </w:rPr>
              <w:t xml:space="preserve"> М.: Медицина, 2002.- 896с.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color w:val="FF0000"/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Гистология. Учебник / Ю.И. Афанасьева, Н.А. Юрина, Е.Ф. Котовский и др.;- М.: Медицина, 2001.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Короленко Т.А. Катоболизм белка в лизосомах. Новосибирск, Нацука, 1990. 245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Костюк П.г. Клеточная сигнализация. М., Наука, 1992. 324 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Глебов Е.Н., Крыжановский Г.Н. Функциональная морфология синапсов. М., Медицина, 1978.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Заварзин А.А. Избранные труды. М., 1953.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Купер Э. Сравнительная иммунология. М., Мир,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Петров Р.В. Иммунология и иммуногенетика. М., Медицина, 1983.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Серов В.В., Шерхер А.Б. Соединительная ткань, функциональная морфология и общая патология. М., 1981.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  <w:r>
              <w:rPr>
                <w:lang w:val="kk-KZ" w:eastAsia="en-US"/>
              </w:rPr>
              <w:t>Фриденштейн А.Я., Лурия Е.А. Клеточные основы кроветворного микроокружения. М., Медицина, 1980.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spacing w:line="256" w:lineRule="auto"/>
              <w:rPr>
                <w:lang w:val="kk-KZ" w:eastAsia="en-US"/>
              </w:rPr>
            </w:pPr>
            <w:r>
              <w:rPr>
                <w:lang w:val="kk-KZ"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  <w:tr w:rsidR="00D94D06" w:rsidTr="00C5096C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4D06" w:rsidRDefault="00D94D06" w:rsidP="00D94D06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D06" w:rsidRDefault="00D94D06" w:rsidP="00D94D06">
            <w:pPr>
              <w:spacing w:line="256" w:lineRule="auto"/>
              <w:jc w:val="center"/>
              <w:rPr>
                <w:lang w:val="kk-KZ" w:eastAsia="en-US"/>
              </w:rPr>
            </w:pPr>
          </w:p>
        </w:tc>
      </w:tr>
    </w:tbl>
    <w:p w:rsidR="00C5096C" w:rsidRDefault="00C5096C" w:rsidP="00C5096C">
      <w:pPr>
        <w:rPr>
          <w:lang w:val="en-US"/>
        </w:rPr>
      </w:pPr>
    </w:p>
    <w:p w:rsidR="00C5096C" w:rsidRDefault="00C5096C" w:rsidP="00C5096C">
      <w:pPr>
        <w:rPr>
          <w:lang w:val="en-US"/>
        </w:rPr>
      </w:pPr>
    </w:p>
    <w:p w:rsidR="00C5096C" w:rsidRDefault="00C5096C" w:rsidP="00C5096C">
      <w:pPr>
        <w:rPr>
          <w:lang w:val="en-US"/>
        </w:rPr>
      </w:pPr>
    </w:p>
    <w:p w:rsidR="00C5096C" w:rsidRDefault="00C5096C" w:rsidP="00C5096C">
      <w:pPr>
        <w:rPr>
          <w:lang w:val="en-US"/>
        </w:rPr>
      </w:pPr>
    </w:p>
    <w:p w:rsidR="00C5096C" w:rsidRDefault="00C5096C" w:rsidP="00C5096C">
      <w:pPr>
        <w:rPr>
          <w:lang w:val="en-US"/>
        </w:rPr>
      </w:pPr>
    </w:p>
    <w:p w:rsidR="00C5096C" w:rsidRDefault="00C5096C" w:rsidP="00C5096C">
      <w:pPr>
        <w:rPr>
          <w:lang w:val="kk-KZ"/>
        </w:rPr>
      </w:pPr>
      <w:r>
        <w:rPr>
          <w:lang w:val="kk-KZ"/>
        </w:rPr>
        <w:t xml:space="preserve">Лектор                                           Шалахметова Т.М.  </w:t>
      </w:r>
    </w:p>
    <w:p w:rsidR="00C5096C" w:rsidRDefault="00C5096C" w:rsidP="00C5096C">
      <w:pPr>
        <w:rPr>
          <w:lang w:val="kk-KZ"/>
        </w:rPr>
      </w:pPr>
    </w:p>
    <w:p w:rsidR="00080EB7" w:rsidRPr="00C5096C" w:rsidRDefault="00080EB7">
      <w:pPr>
        <w:rPr>
          <w:lang w:val="kk-KZ"/>
        </w:rPr>
      </w:pPr>
    </w:p>
    <w:sectPr w:rsidR="00080EB7" w:rsidRPr="00C50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BE03EF"/>
    <w:multiLevelType w:val="hybridMultilevel"/>
    <w:tmpl w:val="30361014"/>
    <w:lvl w:ilvl="0" w:tplc="D7509EA2">
      <w:start w:val="1"/>
      <w:numFmt w:val="decimal"/>
      <w:lvlText w:val="%1."/>
      <w:lvlJc w:val="left"/>
      <w:pPr>
        <w:ind w:left="135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A5A"/>
    <w:rsid w:val="00080EB7"/>
    <w:rsid w:val="00C35A5A"/>
    <w:rsid w:val="00C5096C"/>
    <w:rsid w:val="00D94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72377B-9C59-4FB5-B4A7-AA71E9CBF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9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C509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216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icenter.online/fiziologiya-patologicheskaya-scicenter/patofiziolog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291</Words>
  <Characters>1662</Characters>
  <Application>Microsoft Office Word</Application>
  <DocSecurity>0</DocSecurity>
  <Lines>13</Lines>
  <Paragraphs>3</Paragraphs>
  <ScaleCrop>false</ScaleCrop>
  <Company/>
  <LinksUpToDate>false</LinksUpToDate>
  <CharactersWithSpaces>1950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3</cp:revision>
  <dcterms:created xsi:type="dcterms:W3CDTF">2020-01-13T10:33:00Z</dcterms:created>
  <dcterms:modified xsi:type="dcterms:W3CDTF">2020-01-13T10:41:00Z</dcterms:modified>
</cp:coreProperties>
</file>